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5-2129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7024589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86250827024589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2129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0412365400665021292520166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